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ПАМЯТКА</w:t>
      </w:r>
    </w:p>
    <w:p>
      <w:pPr>
        <w:spacing w:line="428" w:lineRule="exact" w:before="0"/>
        <w:ind w:left="133" w:right="133" w:firstLine="0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spacing w:val="-1"/>
          <w:w w:val="90"/>
          <w:sz w:val="36"/>
        </w:rPr>
        <w:t>населению</w:t>
      </w:r>
      <w:r>
        <w:rPr>
          <w:rFonts w:ascii="Tahoma" w:hAnsi="Tahoma"/>
          <w:b/>
          <w:spacing w:val="-23"/>
          <w:w w:val="90"/>
          <w:sz w:val="36"/>
        </w:rPr>
        <w:t> </w:t>
      </w:r>
      <w:r>
        <w:rPr>
          <w:rFonts w:ascii="Tahoma" w:hAnsi="Tahoma"/>
          <w:b/>
          <w:spacing w:val="-1"/>
          <w:w w:val="90"/>
          <w:sz w:val="36"/>
        </w:rPr>
        <w:t>при</w:t>
      </w:r>
      <w:r>
        <w:rPr>
          <w:rFonts w:ascii="Tahoma" w:hAnsi="Tahoma"/>
          <w:b/>
          <w:spacing w:val="-22"/>
          <w:w w:val="90"/>
          <w:sz w:val="36"/>
        </w:rPr>
        <w:t> </w:t>
      </w:r>
      <w:r>
        <w:rPr>
          <w:rFonts w:ascii="Tahoma" w:hAnsi="Tahoma"/>
          <w:b/>
          <w:spacing w:val="-1"/>
          <w:w w:val="90"/>
          <w:sz w:val="36"/>
        </w:rPr>
        <w:t>наличии</w:t>
      </w:r>
      <w:r>
        <w:rPr>
          <w:rFonts w:ascii="Tahoma" w:hAnsi="Tahoma"/>
          <w:b/>
          <w:spacing w:val="-22"/>
          <w:w w:val="90"/>
          <w:sz w:val="36"/>
        </w:rPr>
        <w:t> </w:t>
      </w:r>
      <w:r>
        <w:rPr>
          <w:rFonts w:ascii="Tahoma" w:hAnsi="Tahoma"/>
          <w:b/>
          <w:w w:val="90"/>
          <w:sz w:val="36"/>
        </w:rPr>
        <w:t>достоверной</w:t>
      </w:r>
      <w:r>
        <w:rPr>
          <w:rFonts w:ascii="Tahoma" w:hAnsi="Tahoma"/>
          <w:b/>
          <w:spacing w:val="-23"/>
          <w:w w:val="90"/>
          <w:sz w:val="36"/>
        </w:rPr>
        <w:t> </w:t>
      </w:r>
      <w:r>
        <w:rPr>
          <w:rFonts w:ascii="Tahoma" w:hAnsi="Tahoma"/>
          <w:b/>
          <w:w w:val="90"/>
          <w:sz w:val="36"/>
        </w:rPr>
        <w:t>информации</w:t>
      </w:r>
    </w:p>
    <w:p>
      <w:pPr>
        <w:spacing w:line="433" w:lineRule="exact" w:before="0"/>
        <w:ind w:left="133" w:right="140" w:firstLine="0"/>
        <w:jc w:val="center"/>
        <w:rPr>
          <w:rFonts w:ascii="Tahoma" w:hAnsi="Tahoma"/>
          <w:b/>
          <w:sz w:val="36"/>
        </w:rPr>
      </w:pPr>
      <w:r>
        <w:rPr>
          <w:rFonts w:ascii="Tahoma" w:hAnsi="Tahoma"/>
          <w:b/>
          <w:spacing w:val="-7"/>
          <w:w w:val="90"/>
          <w:sz w:val="36"/>
        </w:rPr>
        <w:t>о</w:t>
      </w:r>
      <w:r>
        <w:rPr>
          <w:rFonts w:ascii="Tahoma" w:hAnsi="Tahoma"/>
          <w:b/>
          <w:spacing w:val="-37"/>
          <w:w w:val="90"/>
          <w:sz w:val="36"/>
        </w:rPr>
        <w:t> </w:t>
      </w:r>
      <w:r>
        <w:rPr>
          <w:rFonts w:ascii="Tahoma" w:hAnsi="Tahoma"/>
          <w:b/>
          <w:spacing w:val="-7"/>
          <w:w w:val="90"/>
          <w:sz w:val="36"/>
        </w:rPr>
        <w:t>реальной</w:t>
      </w:r>
      <w:r>
        <w:rPr>
          <w:rFonts w:ascii="Tahoma" w:hAnsi="Tahoma"/>
          <w:b/>
          <w:spacing w:val="-37"/>
          <w:w w:val="90"/>
          <w:sz w:val="36"/>
        </w:rPr>
        <w:t> </w:t>
      </w:r>
      <w:r>
        <w:rPr>
          <w:rFonts w:ascii="Tahoma" w:hAnsi="Tahoma"/>
          <w:b/>
          <w:spacing w:val="-7"/>
          <w:w w:val="90"/>
          <w:sz w:val="36"/>
        </w:rPr>
        <w:t>возможности</w:t>
      </w:r>
      <w:r>
        <w:rPr>
          <w:rFonts w:ascii="Tahoma" w:hAnsi="Tahoma"/>
          <w:b/>
          <w:spacing w:val="-36"/>
          <w:w w:val="90"/>
          <w:sz w:val="36"/>
        </w:rPr>
        <w:t> </w:t>
      </w:r>
      <w:r>
        <w:rPr>
          <w:rFonts w:ascii="Tahoma" w:hAnsi="Tahoma"/>
          <w:b/>
          <w:spacing w:val="-6"/>
          <w:w w:val="90"/>
          <w:sz w:val="36"/>
        </w:rPr>
        <w:t>совершения</w:t>
      </w:r>
      <w:r>
        <w:rPr>
          <w:rFonts w:ascii="Tahoma" w:hAnsi="Tahoma"/>
          <w:b/>
          <w:spacing w:val="-37"/>
          <w:w w:val="90"/>
          <w:sz w:val="36"/>
        </w:rPr>
        <w:t> </w:t>
      </w:r>
      <w:r>
        <w:rPr>
          <w:rFonts w:ascii="Tahoma" w:hAnsi="Tahoma"/>
          <w:b/>
          <w:spacing w:val="-6"/>
          <w:w w:val="90"/>
          <w:sz w:val="36"/>
        </w:rPr>
        <w:t>террористического</w:t>
      </w:r>
      <w:r>
        <w:rPr>
          <w:rFonts w:ascii="Tahoma" w:hAnsi="Tahoma"/>
          <w:b/>
          <w:spacing w:val="-36"/>
          <w:w w:val="90"/>
          <w:sz w:val="36"/>
        </w:rPr>
        <w:t> </w:t>
      </w:r>
      <w:r>
        <w:rPr>
          <w:rFonts w:ascii="Tahoma" w:hAnsi="Tahoma"/>
          <w:b/>
          <w:spacing w:val="-6"/>
          <w:w w:val="90"/>
          <w:sz w:val="36"/>
        </w:rPr>
        <w:t>акта</w:t>
      </w:r>
    </w:p>
    <w:p>
      <w:pPr>
        <w:pStyle w:val="BodyText"/>
        <w:spacing w:before="0"/>
        <w:ind w:left="0" w:firstLine="0"/>
        <w:rPr>
          <w:rFonts w:ascii="Tahoma"/>
          <w:b/>
          <w:sz w:val="20"/>
        </w:rPr>
      </w:pPr>
    </w:p>
    <w:p>
      <w:pPr>
        <w:pStyle w:val="BodyText"/>
        <w:spacing w:line="266" w:lineRule="auto" w:before="250"/>
      </w:pPr>
      <w:r>
        <w:rPr>
          <w:w w:val="95"/>
        </w:rPr>
        <w:t>В</w:t>
      </w:r>
      <w:r>
        <w:rPr>
          <w:spacing w:val="7"/>
          <w:w w:val="95"/>
        </w:rPr>
        <w:t> </w:t>
      </w:r>
      <w:r>
        <w:rPr>
          <w:w w:val="95"/>
        </w:rPr>
        <w:t>связи</w:t>
      </w:r>
      <w:r>
        <w:rPr>
          <w:spacing w:val="8"/>
          <w:w w:val="95"/>
        </w:rPr>
        <w:t> </w:t>
      </w:r>
      <w:r>
        <w:rPr>
          <w:w w:val="95"/>
        </w:rPr>
        <w:t>с</w:t>
      </w:r>
      <w:r>
        <w:rPr>
          <w:spacing w:val="8"/>
          <w:w w:val="95"/>
        </w:rPr>
        <w:t> </w:t>
      </w:r>
      <w:r>
        <w:rPr>
          <w:w w:val="95"/>
        </w:rPr>
        <w:t>участившимися</w:t>
      </w:r>
      <w:r>
        <w:rPr>
          <w:spacing w:val="8"/>
          <w:w w:val="95"/>
        </w:rPr>
        <w:t> </w:t>
      </w:r>
      <w:r>
        <w:rPr>
          <w:w w:val="95"/>
        </w:rPr>
        <w:t>случаями</w:t>
      </w:r>
      <w:r>
        <w:rPr>
          <w:spacing w:val="8"/>
          <w:w w:val="95"/>
        </w:rPr>
        <w:t> </w:t>
      </w:r>
      <w:r>
        <w:rPr>
          <w:w w:val="95"/>
        </w:rPr>
        <w:t>террористических</w:t>
      </w:r>
      <w:r>
        <w:rPr>
          <w:spacing w:val="8"/>
          <w:w w:val="95"/>
        </w:rPr>
        <w:t> </w:t>
      </w:r>
      <w:r>
        <w:rPr>
          <w:w w:val="95"/>
        </w:rPr>
        <w:t>проявлений</w:t>
      </w:r>
      <w:r>
        <w:rPr>
          <w:spacing w:val="7"/>
          <w:w w:val="95"/>
        </w:rPr>
        <w:t> </w:t>
      </w:r>
      <w:r>
        <w:rPr>
          <w:w w:val="95"/>
        </w:rPr>
        <w:t>в</w:t>
      </w:r>
      <w:r>
        <w:rPr>
          <w:spacing w:val="8"/>
          <w:w w:val="95"/>
        </w:rPr>
        <w:t> </w:t>
      </w:r>
      <w:r>
        <w:rPr>
          <w:w w:val="95"/>
        </w:rPr>
        <w:t>Северо-Кавказском</w:t>
      </w:r>
      <w:r>
        <w:rPr>
          <w:spacing w:val="8"/>
          <w:w w:val="95"/>
        </w:rPr>
        <w:t> </w:t>
      </w:r>
      <w:r>
        <w:rPr>
          <w:w w:val="95"/>
        </w:rPr>
        <w:t>ре-</w:t>
      </w:r>
      <w:r>
        <w:rPr>
          <w:spacing w:val="-66"/>
          <w:w w:val="95"/>
        </w:rPr>
        <w:t> </w:t>
      </w:r>
      <w:r>
        <w:rPr>
          <w:w w:val="95"/>
        </w:rPr>
        <w:t>гионе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недопущения</w:t>
      </w:r>
      <w:r>
        <w:rPr>
          <w:spacing w:val="-14"/>
          <w:w w:val="95"/>
        </w:rPr>
        <w:t> </w:t>
      </w:r>
      <w:r>
        <w:rPr>
          <w:w w:val="95"/>
        </w:rPr>
        <w:t>их</w:t>
      </w:r>
      <w:r>
        <w:rPr>
          <w:spacing w:val="-13"/>
          <w:w w:val="95"/>
        </w:rPr>
        <w:t> </w:t>
      </w:r>
      <w:r>
        <w:rPr>
          <w:w w:val="95"/>
        </w:rPr>
        <w:t>совершения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Республике</w:t>
      </w:r>
      <w:r>
        <w:rPr>
          <w:spacing w:val="-13"/>
          <w:w w:val="95"/>
        </w:rPr>
        <w:t> </w:t>
      </w:r>
      <w:r>
        <w:rPr>
          <w:w w:val="95"/>
        </w:rPr>
        <w:t>Татарстан</w:t>
      </w:r>
      <w:r>
        <w:rPr>
          <w:spacing w:val="-14"/>
          <w:w w:val="95"/>
        </w:rPr>
        <w:t> </w:t>
      </w:r>
      <w:r>
        <w:rPr>
          <w:w w:val="95"/>
        </w:rPr>
        <w:t>просим</w:t>
      </w:r>
      <w:r>
        <w:rPr>
          <w:spacing w:val="-13"/>
          <w:w w:val="95"/>
        </w:rPr>
        <w:t> </w:t>
      </w:r>
      <w:r>
        <w:rPr>
          <w:w w:val="95"/>
        </w:rPr>
        <w:t>обращать</w:t>
      </w:r>
      <w:r>
        <w:rPr>
          <w:spacing w:val="-14"/>
          <w:w w:val="95"/>
        </w:rPr>
        <w:t> </w:t>
      </w:r>
      <w:r>
        <w:rPr>
          <w:w w:val="95"/>
        </w:rPr>
        <w:t>внимание</w:t>
      </w:r>
      <w:r>
        <w:rPr>
          <w:spacing w:val="-13"/>
          <w:w w:val="95"/>
        </w:rPr>
        <w:t> </w:t>
      </w:r>
      <w:r>
        <w:rPr>
          <w:w w:val="95"/>
        </w:rPr>
        <w:t>на: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</w:tabs>
        <w:spacing w:line="266" w:lineRule="auto" w:before="1" w:after="0"/>
        <w:ind w:left="110" w:right="108" w:firstLine="340"/>
        <w:jc w:val="left"/>
        <w:rPr>
          <w:sz w:val="24"/>
        </w:rPr>
      </w:pPr>
      <w:r>
        <w:rPr>
          <w:w w:val="95"/>
          <w:sz w:val="24"/>
        </w:rPr>
        <w:t>бесхозные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предметы,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целесообразность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нахождения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данном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вызывает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со-</w:t>
      </w:r>
      <w:r>
        <w:rPr>
          <w:spacing w:val="1"/>
          <w:w w:val="95"/>
          <w:sz w:val="24"/>
        </w:rPr>
        <w:t> </w:t>
      </w:r>
      <w:r>
        <w:rPr>
          <w:sz w:val="24"/>
        </w:rPr>
        <w:t>мнение;</w:t>
      </w:r>
    </w:p>
    <w:p>
      <w:pPr>
        <w:pStyle w:val="ListParagraph"/>
        <w:numPr>
          <w:ilvl w:val="0"/>
          <w:numId w:val="1"/>
        </w:numPr>
        <w:tabs>
          <w:tab w:pos="625" w:val="left" w:leader="none"/>
        </w:tabs>
        <w:spacing w:line="240" w:lineRule="auto" w:before="2" w:after="0"/>
        <w:ind w:left="624" w:right="0" w:hanging="175"/>
        <w:jc w:val="left"/>
        <w:rPr>
          <w:sz w:val="24"/>
        </w:rPr>
      </w:pPr>
      <w:r>
        <w:rPr>
          <w:w w:val="95"/>
          <w:sz w:val="24"/>
        </w:rPr>
        <w:t>попытки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незнакомых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лиц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проникнуть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подъезды,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подвалы,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чердаки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жилых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зданий;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</w:tabs>
        <w:spacing w:line="266" w:lineRule="auto" w:before="31" w:after="0"/>
        <w:ind w:left="110" w:right="108" w:firstLine="340"/>
        <w:jc w:val="left"/>
        <w:rPr>
          <w:sz w:val="24"/>
        </w:rPr>
      </w:pPr>
      <w:r>
        <w:rPr>
          <w:w w:val="95"/>
          <w:sz w:val="24"/>
        </w:rPr>
        <w:t>лиц,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предпринимающих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попытки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приобретения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реактивов,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ядов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др.,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которые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могут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использованы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целях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совершения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террористических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диверсионных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актов;</w:t>
      </w:r>
    </w:p>
    <w:p>
      <w:pPr>
        <w:pStyle w:val="ListParagraph"/>
        <w:numPr>
          <w:ilvl w:val="0"/>
          <w:numId w:val="1"/>
        </w:numPr>
        <w:tabs>
          <w:tab w:pos="622" w:val="left" w:leader="none"/>
        </w:tabs>
        <w:spacing w:line="266" w:lineRule="auto" w:before="1" w:after="0"/>
        <w:ind w:left="110" w:right="107" w:firstLine="340"/>
        <w:jc w:val="left"/>
        <w:rPr>
          <w:sz w:val="24"/>
        </w:rPr>
      </w:pPr>
      <w:r>
        <w:rPr>
          <w:w w:val="95"/>
          <w:sz w:val="24"/>
        </w:rPr>
        <w:t>проведение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небольших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объему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ремонтных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работ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жилом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секторе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местах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массового</w:t>
      </w:r>
      <w:r>
        <w:rPr>
          <w:spacing w:val="-66"/>
          <w:w w:val="95"/>
          <w:sz w:val="24"/>
        </w:rPr>
        <w:t> </w:t>
      </w:r>
      <w:r>
        <w:rPr>
          <w:w w:val="95"/>
          <w:sz w:val="24"/>
        </w:rPr>
        <w:t>пребывания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людей,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необходимость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вызывает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сомнение;</w:t>
      </w:r>
    </w:p>
    <w:p>
      <w:pPr>
        <w:pStyle w:val="ListParagraph"/>
        <w:numPr>
          <w:ilvl w:val="0"/>
          <w:numId w:val="1"/>
        </w:numPr>
        <w:tabs>
          <w:tab w:pos="632" w:val="left" w:leader="none"/>
        </w:tabs>
        <w:spacing w:line="266" w:lineRule="auto" w:before="2" w:after="0"/>
        <w:ind w:left="110" w:right="108" w:firstLine="340"/>
        <w:jc w:val="left"/>
        <w:rPr>
          <w:sz w:val="24"/>
        </w:rPr>
      </w:pPr>
      <w:r>
        <w:rPr>
          <w:w w:val="95"/>
          <w:sz w:val="24"/>
        </w:rPr>
        <w:t>попытки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аренды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квартир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помещений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административных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зданиях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лицами,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отноше-</w:t>
      </w:r>
      <w:r>
        <w:rPr>
          <w:spacing w:val="-65"/>
          <w:w w:val="95"/>
          <w:sz w:val="24"/>
        </w:rPr>
        <w:t> </w:t>
      </w:r>
      <w:r>
        <w:rPr>
          <w:w w:val="95"/>
          <w:sz w:val="24"/>
        </w:rPr>
        <w:t>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имеются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подозрения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достоверности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сообщаемых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ими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сведений;</w:t>
      </w:r>
    </w:p>
    <w:p>
      <w:pPr>
        <w:pStyle w:val="ListParagraph"/>
        <w:numPr>
          <w:ilvl w:val="0"/>
          <w:numId w:val="1"/>
        </w:numPr>
        <w:tabs>
          <w:tab w:pos="633" w:val="left" w:leader="none"/>
        </w:tabs>
        <w:spacing w:line="266" w:lineRule="auto" w:before="1" w:after="0"/>
        <w:ind w:left="110" w:right="108" w:firstLine="340"/>
        <w:jc w:val="left"/>
        <w:rPr>
          <w:sz w:val="24"/>
        </w:rPr>
      </w:pPr>
      <w:r>
        <w:rPr>
          <w:w w:val="95"/>
          <w:sz w:val="24"/>
        </w:rPr>
        <w:t>подозрительные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пустующие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автомобили,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продолжительное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время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стоящие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вблизи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жилых</w:t>
      </w:r>
      <w:r>
        <w:rPr>
          <w:spacing w:val="-66"/>
          <w:w w:val="95"/>
          <w:sz w:val="24"/>
        </w:rPr>
        <w:t> </w:t>
      </w:r>
      <w:r>
        <w:rPr>
          <w:sz w:val="24"/>
        </w:rPr>
        <w:t>зданий,</w:t>
      </w:r>
      <w:r>
        <w:rPr>
          <w:spacing w:val="-24"/>
          <w:sz w:val="24"/>
        </w:rPr>
        <w:t> </w:t>
      </w:r>
      <w:r>
        <w:rPr>
          <w:sz w:val="24"/>
        </w:rPr>
        <w:t>мест</w:t>
      </w:r>
      <w:r>
        <w:rPr>
          <w:spacing w:val="-23"/>
          <w:sz w:val="24"/>
        </w:rPr>
        <w:t> </w:t>
      </w:r>
      <w:r>
        <w:rPr>
          <w:sz w:val="24"/>
        </w:rPr>
        <w:t>массового</w:t>
      </w:r>
      <w:r>
        <w:rPr>
          <w:spacing w:val="-23"/>
          <w:sz w:val="24"/>
        </w:rPr>
        <w:t> </w:t>
      </w:r>
      <w:r>
        <w:rPr>
          <w:sz w:val="24"/>
        </w:rPr>
        <w:t>пребывания</w:t>
      </w:r>
      <w:r>
        <w:rPr>
          <w:spacing w:val="-23"/>
          <w:sz w:val="24"/>
        </w:rPr>
        <w:t> </w:t>
      </w:r>
      <w:r>
        <w:rPr>
          <w:sz w:val="24"/>
        </w:rPr>
        <w:t>людей;</w:t>
      </w:r>
    </w:p>
    <w:p>
      <w:pPr>
        <w:pStyle w:val="ListParagraph"/>
        <w:numPr>
          <w:ilvl w:val="0"/>
          <w:numId w:val="1"/>
        </w:numPr>
        <w:tabs>
          <w:tab w:pos="637" w:val="left" w:leader="none"/>
        </w:tabs>
        <w:spacing w:line="266" w:lineRule="auto" w:before="1" w:after="0"/>
        <w:ind w:left="110" w:right="108" w:firstLine="340"/>
        <w:jc w:val="left"/>
        <w:rPr>
          <w:sz w:val="24"/>
        </w:rPr>
      </w:pPr>
      <w:r>
        <w:rPr>
          <w:w w:val="95"/>
          <w:sz w:val="24"/>
        </w:rPr>
        <w:t>проявление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со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стороны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незнакомых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лиц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интереса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объектов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(предприятий,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орга-</w:t>
      </w:r>
      <w:r>
        <w:rPr>
          <w:spacing w:val="-66"/>
          <w:w w:val="95"/>
          <w:sz w:val="24"/>
        </w:rPr>
        <w:t> </w:t>
      </w:r>
      <w:r>
        <w:rPr>
          <w:w w:val="95"/>
          <w:sz w:val="24"/>
        </w:rPr>
        <w:t>низаций,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учреждений),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выходящего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рамки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простого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любопытства.</w:t>
      </w:r>
    </w:p>
    <w:p>
      <w:pPr>
        <w:pStyle w:val="BodyText"/>
        <w:spacing w:line="266" w:lineRule="auto" w:before="2"/>
      </w:pPr>
      <w:r>
        <w:rPr>
          <w:w w:val="95"/>
        </w:rPr>
        <w:t>При</w:t>
      </w:r>
      <w:r>
        <w:rPr>
          <w:spacing w:val="11"/>
          <w:w w:val="95"/>
        </w:rPr>
        <w:t> </w:t>
      </w:r>
      <w:r>
        <w:rPr>
          <w:w w:val="95"/>
        </w:rPr>
        <w:t>обнаружении</w:t>
      </w:r>
      <w:r>
        <w:rPr>
          <w:spacing w:val="12"/>
          <w:w w:val="95"/>
        </w:rPr>
        <w:t> </w:t>
      </w:r>
      <w:r>
        <w:rPr>
          <w:w w:val="95"/>
        </w:rPr>
        <w:t>подозрительного</w:t>
      </w:r>
      <w:r>
        <w:rPr>
          <w:spacing w:val="12"/>
          <w:w w:val="95"/>
        </w:rPr>
        <w:t> </w:t>
      </w:r>
      <w:r>
        <w:rPr>
          <w:w w:val="95"/>
        </w:rPr>
        <w:t>предмета,</w:t>
      </w:r>
      <w:r>
        <w:rPr>
          <w:spacing w:val="12"/>
          <w:w w:val="95"/>
        </w:rPr>
        <w:t> </w:t>
      </w:r>
      <w:r>
        <w:rPr>
          <w:w w:val="95"/>
        </w:rPr>
        <w:t>который</w:t>
      </w:r>
      <w:r>
        <w:rPr>
          <w:spacing w:val="12"/>
          <w:w w:val="95"/>
        </w:rPr>
        <w:t> </w:t>
      </w:r>
      <w:r>
        <w:rPr>
          <w:w w:val="95"/>
        </w:rPr>
        <w:t>может</w:t>
      </w:r>
      <w:r>
        <w:rPr>
          <w:spacing w:val="12"/>
          <w:w w:val="95"/>
        </w:rPr>
        <w:t> </w:t>
      </w:r>
      <w:r>
        <w:rPr>
          <w:w w:val="95"/>
        </w:rPr>
        <w:t>оказаться</w:t>
      </w:r>
      <w:r>
        <w:rPr>
          <w:spacing w:val="12"/>
          <w:w w:val="95"/>
        </w:rPr>
        <w:t> </w:t>
      </w:r>
      <w:r>
        <w:rPr>
          <w:w w:val="95"/>
        </w:rPr>
        <w:t>взрывным</w:t>
      </w:r>
      <w:r>
        <w:rPr>
          <w:spacing w:val="12"/>
          <w:w w:val="95"/>
        </w:rPr>
        <w:t> </w:t>
      </w:r>
      <w:r>
        <w:rPr>
          <w:w w:val="95"/>
        </w:rPr>
        <w:t>устрой-</w:t>
      </w:r>
      <w:r>
        <w:rPr>
          <w:spacing w:val="1"/>
          <w:w w:val="95"/>
        </w:rPr>
        <w:t> </w:t>
      </w:r>
      <w:r>
        <w:rPr/>
        <w:t>ством,</w:t>
      </w:r>
      <w:r>
        <w:rPr>
          <w:spacing w:val="-24"/>
        </w:rPr>
        <w:t> </w:t>
      </w:r>
      <w:r>
        <w:rPr/>
        <w:t>следует</w:t>
      </w:r>
      <w:r>
        <w:rPr>
          <w:spacing w:val="-23"/>
        </w:rPr>
        <w:t> </w:t>
      </w:r>
      <w:r>
        <w:rPr/>
        <w:t>поступить</w:t>
      </w:r>
      <w:r>
        <w:rPr>
          <w:spacing w:val="-24"/>
        </w:rPr>
        <w:t> </w:t>
      </w:r>
      <w:r>
        <w:rPr/>
        <w:t>следующим</w:t>
      </w:r>
      <w:r>
        <w:rPr>
          <w:spacing w:val="-23"/>
        </w:rPr>
        <w:t> </w:t>
      </w:r>
      <w:r>
        <w:rPr/>
        <w:t>образом:</w:t>
      </w:r>
    </w:p>
    <w:p>
      <w:pPr>
        <w:pStyle w:val="ListParagraph"/>
        <w:numPr>
          <w:ilvl w:val="0"/>
          <w:numId w:val="1"/>
        </w:numPr>
        <w:tabs>
          <w:tab w:pos="625" w:val="left" w:leader="none"/>
        </w:tabs>
        <w:spacing w:line="240" w:lineRule="auto" w:before="1" w:after="0"/>
        <w:ind w:left="624" w:right="0" w:hanging="175"/>
        <w:jc w:val="left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-18"/>
          <w:w w:val="95"/>
          <w:sz w:val="24"/>
        </w:rPr>
        <w:t> </w:t>
      </w:r>
      <w:r>
        <w:rPr>
          <w:spacing w:val="-1"/>
          <w:w w:val="95"/>
          <w:sz w:val="24"/>
        </w:rPr>
        <w:t>трогайте,</w:t>
      </w:r>
      <w:r>
        <w:rPr>
          <w:spacing w:val="-17"/>
          <w:w w:val="95"/>
          <w:sz w:val="24"/>
        </w:rPr>
        <w:t> </w:t>
      </w:r>
      <w:r>
        <w:rPr>
          <w:spacing w:val="-1"/>
          <w:w w:val="95"/>
          <w:sz w:val="24"/>
        </w:rPr>
        <w:t>не</w:t>
      </w:r>
      <w:r>
        <w:rPr>
          <w:spacing w:val="-17"/>
          <w:w w:val="95"/>
          <w:sz w:val="24"/>
        </w:rPr>
        <w:t> </w:t>
      </w:r>
      <w:r>
        <w:rPr>
          <w:spacing w:val="-1"/>
          <w:w w:val="95"/>
          <w:sz w:val="24"/>
        </w:rPr>
        <w:t>передвигайте,</w:t>
      </w:r>
      <w:r>
        <w:rPr>
          <w:spacing w:val="-17"/>
          <w:w w:val="95"/>
          <w:sz w:val="24"/>
        </w:rPr>
        <w:t> </w:t>
      </w:r>
      <w:r>
        <w:rPr>
          <w:spacing w:val="-1"/>
          <w:w w:val="95"/>
          <w:sz w:val="24"/>
        </w:rPr>
        <w:t>не</w:t>
      </w:r>
      <w:r>
        <w:rPr>
          <w:spacing w:val="-17"/>
          <w:w w:val="95"/>
          <w:sz w:val="24"/>
        </w:rPr>
        <w:t> </w:t>
      </w:r>
      <w:r>
        <w:rPr>
          <w:spacing w:val="-1"/>
          <w:w w:val="95"/>
          <w:sz w:val="24"/>
        </w:rPr>
        <w:t>вскрывайте</w:t>
      </w:r>
      <w:r>
        <w:rPr>
          <w:spacing w:val="-17"/>
          <w:w w:val="95"/>
          <w:sz w:val="24"/>
        </w:rPr>
        <w:t> </w:t>
      </w:r>
      <w:r>
        <w:rPr>
          <w:spacing w:val="-1"/>
          <w:w w:val="95"/>
          <w:sz w:val="24"/>
        </w:rPr>
        <w:t>обнаруженный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предмет;</w:t>
      </w:r>
    </w:p>
    <w:p>
      <w:pPr>
        <w:pStyle w:val="ListParagraph"/>
        <w:numPr>
          <w:ilvl w:val="0"/>
          <w:numId w:val="1"/>
        </w:numPr>
        <w:tabs>
          <w:tab w:pos="625" w:val="left" w:leader="none"/>
        </w:tabs>
        <w:spacing w:line="240" w:lineRule="auto" w:before="31" w:after="0"/>
        <w:ind w:left="624" w:right="0" w:hanging="175"/>
        <w:jc w:val="left"/>
        <w:rPr>
          <w:sz w:val="24"/>
        </w:rPr>
      </w:pPr>
      <w:r>
        <w:rPr>
          <w:w w:val="95"/>
          <w:sz w:val="24"/>
        </w:rPr>
        <w:t>зафиксируйте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время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обнаружения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предмета;</w:t>
      </w:r>
    </w:p>
    <w:p>
      <w:pPr>
        <w:pStyle w:val="ListParagraph"/>
        <w:numPr>
          <w:ilvl w:val="0"/>
          <w:numId w:val="1"/>
        </w:numPr>
        <w:tabs>
          <w:tab w:pos="625" w:val="left" w:leader="none"/>
        </w:tabs>
        <w:spacing w:line="240" w:lineRule="auto" w:before="32" w:after="0"/>
        <w:ind w:left="624" w:right="0" w:hanging="175"/>
        <w:jc w:val="left"/>
        <w:rPr>
          <w:sz w:val="24"/>
        </w:rPr>
      </w:pPr>
      <w:r>
        <w:rPr>
          <w:w w:val="95"/>
          <w:sz w:val="24"/>
        </w:rPr>
        <w:t>постарайтесь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сделать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все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возможное,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люди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отошли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можно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дальше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находки;</w:t>
      </w:r>
    </w:p>
    <w:p>
      <w:pPr>
        <w:pStyle w:val="ListParagraph"/>
        <w:numPr>
          <w:ilvl w:val="0"/>
          <w:numId w:val="1"/>
        </w:numPr>
        <w:tabs>
          <w:tab w:pos="618" w:val="left" w:leader="none"/>
        </w:tabs>
        <w:spacing w:line="266" w:lineRule="auto" w:before="31" w:after="0"/>
        <w:ind w:left="110" w:right="109" w:firstLine="340"/>
        <w:jc w:val="both"/>
        <w:rPr>
          <w:sz w:val="24"/>
        </w:rPr>
      </w:pPr>
      <w:r>
        <w:rPr>
          <w:w w:val="95"/>
          <w:sz w:val="24"/>
        </w:rPr>
        <w:t>обязательно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дождитесь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прибытия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сотрудников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специальных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служб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(помните,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что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вы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являе-</w:t>
      </w:r>
      <w:r>
        <w:rPr>
          <w:spacing w:val="-66"/>
          <w:w w:val="95"/>
          <w:sz w:val="24"/>
        </w:rPr>
        <w:t> </w:t>
      </w:r>
      <w:r>
        <w:rPr>
          <w:sz w:val="24"/>
        </w:rPr>
        <w:t>тесь</w:t>
      </w:r>
      <w:r>
        <w:rPr>
          <w:spacing w:val="-23"/>
          <w:sz w:val="24"/>
        </w:rPr>
        <w:t> </w:t>
      </w:r>
      <w:r>
        <w:rPr>
          <w:sz w:val="24"/>
        </w:rPr>
        <w:t>очень</w:t>
      </w:r>
      <w:r>
        <w:rPr>
          <w:spacing w:val="-22"/>
          <w:sz w:val="24"/>
        </w:rPr>
        <w:t> </w:t>
      </w:r>
      <w:r>
        <w:rPr>
          <w:sz w:val="24"/>
        </w:rPr>
        <w:t>важным</w:t>
      </w:r>
      <w:r>
        <w:rPr>
          <w:spacing w:val="-23"/>
          <w:sz w:val="24"/>
        </w:rPr>
        <w:t> </w:t>
      </w:r>
      <w:r>
        <w:rPr>
          <w:sz w:val="24"/>
        </w:rPr>
        <w:t>очевидцем).</w:t>
      </w:r>
    </w:p>
    <w:p>
      <w:pPr>
        <w:pStyle w:val="BodyText"/>
        <w:spacing w:line="266" w:lineRule="auto"/>
        <w:ind w:right="107"/>
        <w:jc w:val="both"/>
      </w:pPr>
      <w:r>
        <w:rPr>
          <w:w w:val="95"/>
        </w:rPr>
        <w:t>Помните:</w:t>
      </w:r>
      <w:r>
        <w:rPr>
          <w:spacing w:val="-7"/>
          <w:w w:val="95"/>
        </w:rPr>
        <w:t> </w:t>
      </w:r>
      <w:r>
        <w:rPr>
          <w:w w:val="95"/>
        </w:rPr>
        <w:t>внешний</w:t>
      </w:r>
      <w:r>
        <w:rPr>
          <w:spacing w:val="-6"/>
          <w:w w:val="95"/>
        </w:rPr>
        <w:t> </w:t>
      </w:r>
      <w:r>
        <w:rPr>
          <w:w w:val="95"/>
        </w:rPr>
        <w:t>вид</w:t>
      </w:r>
      <w:r>
        <w:rPr>
          <w:spacing w:val="-6"/>
          <w:w w:val="95"/>
        </w:rPr>
        <w:t> </w:t>
      </w:r>
      <w:r>
        <w:rPr>
          <w:w w:val="95"/>
        </w:rPr>
        <w:t>предмета</w:t>
      </w:r>
      <w:r>
        <w:rPr>
          <w:spacing w:val="-6"/>
          <w:w w:val="95"/>
        </w:rPr>
        <w:t> </w:t>
      </w:r>
      <w:r>
        <w:rPr>
          <w:w w:val="95"/>
        </w:rPr>
        <w:t>может</w:t>
      </w:r>
      <w:r>
        <w:rPr>
          <w:spacing w:val="-6"/>
          <w:w w:val="95"/>
        </w:rPr>
        <w:t> </w:t>
      </w:r>
      <w:r>
        <w:rPr>
          <w:w w:val="95"/>
        </w:rPr>
        <w:t>скрывать</w:t>
      </w:r>
      <w:r>
        <w:rPr>
          <w:spacing w:val="-6"/>
          <w:w w:val="95"/>
        </w:rPr>
        <w:t> </w:t>
      </w:r>
      <w:r>
        <w:rPr>
          <w:w w:val="95"/>
        </w:rPr>
        <w:t>его</w:t>
      </w:r>
      <w:r>
        <w:rPr>
          <w:spacing w:val="-6"/>
          <w:w w:val="95"/>
        </w:rPr>
        <w:t> </w:t>
      </w:r>
      <w:r>
        <w:rPr>
          <w:w w:val="95"/>
        </w:rPr>
        <w:t>настоящее</w:t>
      </w:r>
      <w:r>
        <w:rPr>
          <w:spacing w:val="-6"/>
          <w:w w:val="95"/>
        </w:rPr>
        <w:t> </w:t>
      </w:r>
      <w:r>
        <w:rPr>
          <w:w w:val="95"/>
        </w:rPr>
        <w:t>назначение.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качестве</w:t>
      </w:r>
      <w:r>
        <w:rPr>
          <w:spacing w:val="-6"/>
          <w:w w:val="95"/>
        </w:rPr>
        <w:t> </w:t>
      </w:r>
      <w:r>
        <w:rPr>
          <w:w w:val="95"/>
        </w:rPr>
        <w:t>ка-</w:t>
      </w:r>
      <w:r>
        <w:rPr>
          <w:spacing w:val="-67"/>
          <w:w w:val="95"/>
        </w:rPr>
        <w:t> </w:t>
      </w:r>
      <w:r>
        <w:rPr>
          <w:w w:val="95"/>
        </w:rPr>
        <w:t>муфляжа</w:t>
      </w:r>
      <w:r>
        <w:rPr>
          <w:spacing w:val="-5"/>
          <w:w w:val="95"/>
        </w:rPr>
        <w:t> </w:t>
      </w:r>
      <w:r>
        <w:rPr>
          <w:w w:val="95"/>
        </w:rPr>
        <w:t>для</w:t>
      </w:r>
      <w:r>
        <w:rPr>
          <w:spacing w:val="-5"/>
          <w:w w:val="95"/>
        </w:rPr>
        <w:t> </w:t>
      </w:r>
      <w:r>
        <w:rPr>
          <w:w w:val="95"/>
        </w:rPr>
        <w:t>взрывных</w:t>
      </w:r>
      <w:r>
        <w:rPr>
          <w:spacing w:val="-5"/>
          <w:w w:val="95"/>
        </w:rPr>
        <w:t> </w:t>
      </w:r>
      <w:r>
        <w:rPr>
          <w:w w:val="95"/>
        </w:rPr>
        <w:t>устройств</w:t>
      </w:r>
      <w:r>
        <w:rPr>
          <w:spacing w:val="-5"/>
          <w:w w:val="95"/>
        </w:rPr>
        <w:t> </w:t>
      </w:r>
      <w:r>
        <w:rPr>
          <w:w w:val="95"/>
        </w:rPr>
        <w:t>используются</w:t>
      </w:r>
      <w:r>
        <w:rPr>
          <w:spacing w:val="-5"/>
          <w:w w:val="95"/>
        </w:rPr>
        <w:t> </w:t>
      </w:r>
      <w:r>
        <w:rPr>
          <w:w w:val="95"/>
        </w:rPr>
        <w:t>самые</w:t>
      </w:r>
      <w:r>
        <w:rPr>
          <w:spacing w:val="-5"/>
          <w:w w:val="95"/>
        </w:rPr>
        <w:t> </w:t>
      </w:r>
      <w:r>
        <w:rPr>
          <w:w w:val="95"/>
        </w:rPr>
        <w:t>обычные</w:t>
      </w:r>
      <w:r>
        <w:rPr>
          <w:spacing w:val="-5"/>
          <w:w w:val="95"/>
        </w:rPr>
        <w:t> </w:t>
      </w:r>
      <w:r>
        <w:rPr>
          <w:w w:val="95"/>
        </w:rPr>
        <w:t>бытовые</w:t>
      </w:r>
      <w:r>
        <w:rPr>
          <w:spacing w:val="-5"/>
          <w:w w:val="95"/>
        </w:rPr>
        <w:t> </w:t>
      </w:r>
      <w:r>
        <w:rPr>
          <w:w w:val="95"/>
        </w:rPr>
        <w:t>предметы:</w:t>
      </w:r>
      <w:r>
        <w:rPr>
          <w:spacing w:val="-5"/>
          <w:w w:val="95"/>
        </w:rPr>
        <w:t> </w:t>
      </w:r>
      <w:r>
        <w:rPr>
          <w:w w:val="95"/>
        </w:rPr>
        <w:t>сумки,</w:t>
      </w:r>
      <w:r>
        <w:rPr>
          <w:spacing w:val="-5"/>
          <w:w w:val="95"/>
        </w:rPr>
        <w:t> </w:t>
      </w:r>
      <w:r>
        <w:rPr>
          <w:w w:val="95"/>
        </w:rPr>
        <w:t>па-</w:t>
      </w:r>
      <w:r>
        <w:rPr>
          <w:spacing w:val="-66"/>
          <w:w w:val="95"/>
        </w:rPr>
        <w:t> </w:t>
      </w:r>
      <w:r>
        <w:rPr/>
        <w:t>кеты,</w:t>
      </w:r>
      <w:r>
        <w:rPr>
          <w:spacing w:val="-23"/>
        </w:rPr>
        <w:t> </w:t>
      </w:r>
      <w:r>
        <w:rPr/>
        <w:t>коробки,</w:t>
      </w:r>
      <w:r>
        <w:rPr>
          <w:spacing w:val="-23"/>
        </w:rPr>
        <w:t> </w:t>
      </w:r>
      <w:r>
        <w:rPr/>
        <w:t>игрушки</w:t>
      </w:r>
      <w:r>
        <w:rPr>
          <w:spacing w:val="-23"/>
        </w:rPr>
        <w:t> </w:t>
      </w:r>
      <w:r>
        <w:rPr/>
        <w:t>и</w:t>
      </w:r>
      <w:r>
        <w:rPr>
          <w:spacing w:val="-22"/>
        </w:rPr>
        <w:t> </w:t>
      </w:r>
      <w:r>
        <w:rPr/>
        <w:t>т.п.</w:t>
      </w:r>
    </w:p>
    <w:p>
      <w:pPr>
        <w:pStyle w:val="BodyText"/>
        <w:spacing w:line="266" w:lineRule="auto" w:before="2"/>
        <w:ind w:right="108"/>
        <w:jc w:val="both"/>
      </w:pPr>
      <w:r>
        <w:rPr>
          <w:spacing w:val="-1"/>
        </w:rPr>
        <w:t>Не</w:t>
      </w:r>
      <w:r>
        <w:rPr>
          <w:spacing w:val="-9"/>
        </w:rPr>
        <w:t> </w:t>
      </w:r>
      <w:r>
        <w:rPr>
          <w:spacing w:val="-1"/>
        </w:rPr>
        <w:t>предпринимайте</w:t>
      </w:r>
      <w:r>
        <w:rPr>
          <w:spacing w:val="-8"/>
        </w:rPr>
        <w:t> </w:t>
      </w:r>
      <w:r>
        <w:rPr>
          <w:spacing w:val="-1"/>
        </w:rPr>
        <w:t>самостоятельно</w:t>
      </w:r>
      <w:r>
        <w:rPr>
          <w:spacing w:val="-8"/>
        </w:rPr>
        <w:t> </w:t>
      </w:r>
      <w:r>
        <w:rPr>
          <w:spacing w:val="-1"/>
        </w:rPr>
        <w:t>никаких</w:t>
      </w:r>
      <w:r>
        <w:rPr>
          <w:spacing w:val="-8"/>
        </w:rPr>
        <w:t> </w:t>
      </w:r>
      <w:r>
        <w:rPr>
          <w:spacing w:val="-1"/>
        </w:rPr>
        <w:t>действий</w:t>
      </w:r>
      <w:r>
        <w:rPr>
          <w:spacing w:val="-9"/>
        </w:rPr>
        <w:t> </w:t>
      </w:r>
      <w:r>
        <w:rPr>
          <w:spacing w:val="-1"/>
        </w:rPr>
        <w:t>с</w:t>
      </w:r>
      <w:r>
        <w:rPr>
          <w:spacing w:val="-8"/>
        </w:rPr>
        <w:t> </w:t>
      </w:r>
      <w:r>
        <w:rPr>
          <w:spacing w:val="-1"/>
        </w:rPr>
        <w:t>находками</w:t>
      </w:r>
      <w:r>
        <w:rPr>
          <w:spacing w:val="-8"/>
        </w:rPr>
        <w:t> </w:t>
      </w:r>
      <w:r>
        <w:rPr>
          <w:spacing w:val="-1"/>
        </w:rPr>
        <w:t>или</w:t>
      </w:r>
      <w:r>
        <w:rPr>
          <w:spacing w:val="-9"/>
        </w:rPr>
        <w:t> </w:t>
      </w:r>
      <w:r>
        <w:rPr>
          <w:spacing w:val="-1"/>
        </w:rPr>
        <w:t>подозрительны-</w:t>
      </w:r>
      <w:r>
        <w:rPr>
          <w:spacing w:val="-70"/>
        </w:rPr>
        <w:t> </w:t>
      </w:r>
      <w:r>
        <w:rPr>
          <w:w w:val="95"/>
        </w:rPr>
        <w:t>ми предметами, которые могут оказаться взрывными устройствами – это может привести к их</w:t>
      </w:r>
      <w:r>
        <w:rPr>
          <w:spacing w:val="1"/>
          <w:w w:val="95"/>
        </w:rPr>
        <w:t> </w:t>
      </w:r>
      <w:r>
        <w:rPr>
          <w:w w:val="95"/>
        </w:rPr>
        <w:t>взрыву,</w:t>
      </w:r>
      <w:r>
        <w:rPr>
          <w:spacing w:val="-18"/>
          <w:w w:val="95"/>
        </w:rPr>
        <w:t> </w:t>
      </w:r>
      <w:r>
        <w:rPr>
          <w:w w:val="95"/>
        </w:rPr>
        <w:t>многочисленным</w:t>
      </w:r>
      <w:r>
        <w:rPr>
          <w:spacing w:val="-17"/>
          <w:w w:val="95"/>
        </w:rPr>
        <w:t> </w:t>
      </w:r>
      <w:r>
        <w:rPr>
          <w:w w:val="95"/>
        </w:rPr>
        <w:t>жертвам</w:t>
      </w:r>
      <w:r>
        <w:rPr>
          <w:spacing w:val="-17"/>
          <w:w w:val="95"/>
        </w:rPr>
        <w:t> </w:t>
      </w:r>
      <w:r>
        <w:rPr>
          <w:w w:val="95"/>
        </w:rPr>
        <w:t>и</w:t>
      </w:r>
      <w:r>
        <w:rPr>
          <w:spacing w:val="-17"/>
          <w:w w:val="95"/>
        </w:rPr>
        <w:t> </w:t>
      </w:r>
      <w:r>
        <w:rPr>
          <w:w w:val="95"/>
        </w:rPr>
        <w:t>разрушениям.</w:t>
      </w:r>
    </w:p>
    <w:p>
      <w:pPr>
        <w:pStyle w:val="BodyText"/>
        <w:spacing w:line="266" w:lineRule="auto" w:before="3"/>
        <w:ind w:right="109"/>
        <w:jc w:val="both"/>
      </w:pPr>
      <w:r>
        <w:rPr>
          <w:spacing w:val="-1"/>
          <w:w w:val="95"/>
        </w:rPr>
        <w:t>Родители!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Вы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отвечаете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за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жизнь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здоровье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ваших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детей.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Разъясните</w:t>
      </w:r>
      <w:r>
        <w:rPr>
          <w:spacing w:val="-22"/>
          <w:w w:val="95"/>
        </w:rPr>
        <w:t> </w:t>
      </w:r>
      <w:r>
        <w:rPr>
          <w:w w:val="95"/>
        </w:rPr>
        <w:t>детям,</w:t>
      </w:r>
      <w:r>
        <w:rPr>
          <w:spacing w:val="-23"/>
          <w:w w:val="95"/>
        </w:rPr>
        <w:t> </w:t>
      </w:r>
      <w:r>
        <w:rPr>
          <w:w w:val="95"/>
        </w:rPr>
        <w:t>что</w:t>
      </w:r>
      <w:r>
        <w:rPr>
          <w:spacing w:val="-23"/>
          <w:w w:val="95"/>
        </w:rPr>
        <w:t> </w:t>
      </w:r>
      <w:r>
        <w:rPr>
          <w:w w:val="95"/>
        </w:rPr>
        <w:t>любой</w:t>
      </w:r>
      <w:r>
        <w:rPr>
          <w:spacing w:val="-23"/>
          <w:w w:val="95"/>
        </w:rPr>
        <w:t> </w:t>
      </w:r>
      <w:r>
        <w:rPr>
          <w:w w:val="95"/>
        </w:rPr>
        <w:t>пред-</w:t>
      </w:r>
      <w:r>
        <w:rPr>
          <w:spacing w:val="-66"/>
          <w:w w:val="95"/>
        </w:rPr>
        <w:t> </w:t>
      </w:r>
      <w:r>
        <w:rPr>
          <w:spacing w:val="-1"/>
          <w:w w:val="95"/>
        </w:rPr>
        <w:t>мет,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найденный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улице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подъезде,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может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представлять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опасность.</w:t>
      </w:r>
    </w:p>
    <w:p>
      <w:pPr>
        <w:pStyle w:val="BodyText"/>
        <w:spacing w:before="6"/>
        <w:ind w:left="0" w:firstLine="0"/>
        <w:rPr>
          <w:sz w:val="25"/>
        </w:rPr>
      </w:pPr>
    </w:p>
    <w:p>
      <w:pPr>
        <w:pStyle w:val="Heading1"/>
        <w:spacing w:line="256" w:lineRule="auto"/>
        <w:ind w:right="109" w:firstLine="340"/>
      </w:pPr>
      <w:r>
        <w:rPr>
          <w:w w:val="90"/>
        </w:rPr>
        <w:t>Если вам стало известно, в том числе и случайно, о готовящемся террористическом</w:t>
      </w:r>
      <w:r>
        <w:rPr>
          <w:spacing w:val="1"/>
          <w:w w:val="90"/>
        </w:rPr>
        <w:t> </w:t>
      </w:r>
      <w:r>
        <w:rPr>
          <w:w w:val="90"/>
        </w:rPr>
        <w:t>акте</w:t>
      </w:r>
      <w:r>
        <w:rPr>
          <w:spacing w:val="-11"/>
          <w:w w:val="90"/>
        </w:rPr>
        <w:t> </w:t>
      </w:r>
      <w:r>
        <w:rPr>
          <w:w w:val="90"/>
        </w:rPr>
        <w:t>или</w:t>
      </w:r>
      <w:r>
        <w:rPr>
          <w:spacing w:val="-11"/>
          <w:w w:val="90"/>
        </w:rPr>
        <w:t> </w:t>
      </w:r>
      <w:r>
        <w:rPr>
          <w:w w:val="90"/>
        </w:rPr>
        <w:t>преступлении</w:t>
      </w:r>
      <w:r>
        <w:rPr>
          <w:spacing w:val="-10"/>
          <w:w w:val="90"/>
        </w:rPr>
        <w:t> </w:t>
      </w:r>
      <w:r>
        <w:rPr>
          <w:w w:val="90"/>
        </w:rPr>
        <w:t>террористической</w:t>
      </w:r>
      <w:r>
        <w:rPr>
          <w:spacing w:val="-11"/>
          <w:w w:val="90"/>
        </w:rPr>
        <w:t> </w:t>
      </w:r>
      <w:r>
        <w:rPr>
          <w:w w:val="90"/>
        </w:rPr>
        <w:t>направленности</w:t>
      </w:r>
      <w:r>
        <w:rPr>
          <w:spacing w:val="-11"/>
          <w:w w:val="90"/>
        </w:rPr>
        <w:t> </w:t>
      </w:r>
      <w:r>
        <w:rPr>
          <w:w w:val="90"/>
        </w:rPr>
        <w:t>немедленно</w:t>
      </w:r>
      <w:r>
        <w:rPr>
          <w:spacing w:val="-10"/>
          <w:w w:val="90"/>
        </w:rPr>
        <w:t> </w:t>
      </w:r>
      <w:r>
        <w:rPr>
          <w:w w:val="90"/>
        </w:rPr>
        <w:t>сообщите</w:t>
      </w:r>
      <w:r>
        <w:rPr>
          <w:spacing w:val="-11"/>
          <w:w w:val="90"/>
        </w:rPr>
        <w:t> </w:t>
      </w:r>
      <w:r>
        <w:rPr>
          <w:w w:val="90"/>
        </w:rPr>
        <w:t>об</w:t>
      </w:r>
      <w:r>
        <w:rPr>
          <w:spacing w:val="-11"/>
          <w:w w:val="90"/>
        </w:rPr>
        <w:t> </w:t>
      </w:r>
      <w:r>
        <w:rPr>
          <w:w w:val="90"/>
        </w:rPr>
        <w:t>этом</w:t>
      </w:r>
      <w:r>
        <w:rPr>
          <w:spacing w:val="1"/>
          <w:w w:val="90"/>
        </w:rPr>
        <w:t> </w:t>
      </w:r>
      <w:r>
        <w:rPr/>
        <w:t>в</w:t>
      </w:r>
      <w:r>
        <w:rPr>
          <w:spacing w:val="-25"/>
        </w:rPr>
        <w:t> </w:t>
      </w:r>
      <w:r>
        <w:rPr/>
        <w:t>органы</w:t>
      </w:r>
      <w:r>
        <w:rPr>
          <w:spacing w:val="-24"/>
        </w:rPr>
        <w:t> </w:t>
      </w:r>
      <w:r>
        <w:rPr/>
        <w:t>ФСБ</w:t>
      </w:r>
      <w:r>
        <w:rPr>
          <w:spacing w:val="-24"/>
        </w:rPr>
        <w:t> </w:t>
      </w:r>
      <w:r>
        <w:rPr/>
        <w:t>России</w:t>
      </w:r>
      <w:r>
        <w:rPr>
          <w:spacing w:val="-25"/>
        </w:rPr>
        <w:t> </w:t>
      </w:r>
      <w:r>
        <w:rPr/>
        <w:t>или</w:t>
      </w:r>
      <w:r>
        <w:rPr>
          <w:spacing w:val="-24"/>
        </w:rPr>
        <w:t> </w:t>
      </w:r>
      <w:r>
        <w:rPr/>
        <w:t>МВД</w:t>
      </w:r>
      <w:r>
        <w:rPr>
          <w:spacing w:val="-24"/>
        </w:rPr>
        <w:t> </w:t>
      </w:r>
      <w:r>
        <w:rPr/>
        <w:t>России.</w:t>
      </w:r>
    </w:p>
    <w:p>
      <w:pPr>
        <w:tabs>
          <w:tab w:pos="6924" w:val="left" w:leader="none"/>
        </w:tabs>
        <w:spacing w:before="0"/>
        <w:ind w:left="450" w:right="0" w:firstLine="0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spacing w:val="-1"/>
          <w:w w:val="90"/>
          <w:sz w:val="24"/>
        </w:rPr>
        <w:t>Телефон</w:t>
      </w:r>
      <w:r>
        <w:rPr>
          <w:rFonts w:ascii="Tahoma" w:hAnsi="Tahoma"/>
          <w:b/>
          <w:spacing w:val="-15"/>
          <w:w w:val="90"/>
          <w:sz w:val="24"/>
        </w:rPr>
        <w:t> </w:t>
      </w:r>
      <w:r>
        <w:rPr>
          <w:rFonts w:ascii="Tahoma" w:hAnsi="Tahoma"/>
          <w:b/>
          <w:spacing w:val="-1"/>
          <w:w w:val="90"/>
          <w:sz w:val="24"/>
        </w:rPr>
        <w:t>дежурной</w:t>
      </w:r>
      <w:r>
        <w:rPr>
          <w:rFonts w:ascii="Tahoma" w:hAnsi="Tahoma"/>
          <w:b/>
          <w:spacing w:val="-15"/>
          <w:w w:val="90"/>
          <w:sz w:val="24"/>
        </w:rPr>
        <w:t> </w:t>
      </w:r>
      <w:r>
        <w:rPr>
          <w:rFonts w:ascii="Tahoma" w:hAnsi="Tahoma"/>
          <w:b/>
          <w:spacing w:val="-1"/>
          <w:w w:val="90"/>
          <w:sz w:val="24"/>
        </w:rPr>
        <w:t>службы</w:t>
      </w:r>
      <w:r>
        <w:rPr>
          <w:rFonts w:ascii="Tahoma" w:hAnsi="Tahoma"/>
          <w:b/>
          <w:spacing w:val="-14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МВД</w:t>
      </w:r>
      <w:r>
        <w:rPr>
          <w:rFonts w:ascii="Tahoma" w:hAnsi="Tahoma"/>
          <w:b/>
          <w:spacing w:val="-15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по</w:t>
      </w:r>
      <w:r>
        <w:rPr>
          <w:rFonts w:ascii="Tahoma" w:hAnsi="Tahoma"/>
          <w:b/>
          <w:spacing w:val="-15"/>
          <w:w w:val="90"/>
          <w:sz w:val="24"/>
        </w:rPr>
        <w:t> </w:t>
      </w:r>
      <w:r>
        <w:rPr>
          <w:rFonts w:ascii="Tahoma" w:hAnsi="Tahoma"/>
          <w:b/>
          <w:w w:val="90"/>
          <w:sz w:val="24"/>
        </w:rPr>
        <w:t>РТ:</w:t>
        <w:tab/>
      </w:r>
      <w:r>
        <w:rPr>
          <w:rFonts w:ascii="Tahoma" w:hAnsi="Tahoma"/>
          <w:b/>
          <w:w w:val="85"/>
          <w:sz w:val="24"/>
        </w:rPr>
        <w:t>8</w:t>
      </w:r>
      <w:r>
        <w:rPr>
          <w:rFonts w:ascii="Tahoma" w:hAnsi="Tahoma"/>
          <w:b/>
          <w:spacing w:val="-8"/>
          <w:w w:val="85"/>
          <w:sz w:val="24"/>
        </w:rPr>
        <w:t> </w:t>
      </w:r>
      <w:r>
        <w:rPr>
          <w:rFonts w:ascii="Tahoma" w:hAnsi="Tahoma"/>
          <w:b/>
          <w:w w:val="85"/>
          <w:sz w:val="24"/>
        </w:rPr>
        <w:t>(843)</w:t>
      </w:r>
      <w:r>
        <w:rPr>
          <w:rFonts w:ascii="Tahoma" w:hAnsi="Tahoma"/>
          <w:b/>
          <w:spacing w:val="-9"/>
          <w:w w:val="85"/>
          <w:sz w:val="24"/>
        </w:rPr>
        <w:t> </w:t>
      </w:r>
      <w:r>
        <w:rPr>
          <w:rFonts w:ascii="Tahoma" w:hAnsi="Tahoma"/>
          <w:b/>
          <w:w w:val="85"/>
          <w:sz w:val="24"/>
        </w:rPr>
        <w:t>291-35-28</w:t>
      </w:r>
    </w:p>
    <w:p>
      <w:pPr>
        <w:pStyle w:val="Heading1"/>
        <w:spacing w:before="20"/>
        <w:ind w:left="6907"/>
        <w:jc w:val="left"/>
      </w:pPr>
      <w:r>
        <w:rPr/>
        <w:t>02</w:t>
      </w:r>
    </w:p>
    <w:p>
      <w:pPr>
        <w:pStyle w:val="Heading1"/>
        <w:tabs>
          <w:tab w:pos="7319" w:val="right" w:leader="none"/>
        </w:tabs>
        <w:spacing w:before="21"/>
        <w:ind w:left="450"/>
        <w:jc w:val="left"/>
      </w:pPr>
      <w:r>
        <w:rPr>
          <w:w w:val="90"/>
        </w:rPr>
        <w:t>с</w:t>
      </w:r>
      <w:r>
        <w:rPr>
          <w:spacing w:val="-15"/>
          <w:w w:val="90"/>
        </w:rPr>
        <w:t> </w:t>
      </w:r>
      <w:r>
        <w:rPr>
          <w:w w:val="90"/>
        </w:rPr>
        <w:t>мобильного</w:t>
      </w:r>
      <w:r>
        <w:rPr>
          <w:spacing w:val="-15"/>
          <w:w w:val="90"/>
        </w:rPr>
        <w:t> </w:t>
      </w:r>
      <w:r>
        <w:rPr>
          <w:w w:val="90"/>
        </w:rPr>
        <w:t>телефона</w:t>
        <w:tab/>
        <w:t>020</w:t>
      </w:r>
    </w:p>
    <w:p>
      <w:pPr>
        <w:pStyle w:val="Heading1"/>
        <w:tabs>
          <w:tab w:pos="6904" w:val="left" w:leader="none"/>
        </w:tabs>
        <w:spacing w:before="20"/>
        <w:ind w:left="450"/>
        <w:jc w:val="left"/>
      </w:pPr>
      <w:r>
        <w:rPr>
          <w:spacing w:val="-1"/>
          <w:w w:val="90"/>
        </w:rPr>
        <w:t>Телефон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дежурной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службы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УФСБ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России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по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РТ:</w:t>
        <w:tab/>
      </w:r>
      <w:r>
        <w:rPr>
          <w:w w:val="85"/>
        </w:rPr>
        <w:t>8</w:t>
      </w:r>
      <w:r>
        <w:rPr>
          <w:spacing w:val="-8"/>
          <w:w w:val="85"/>
        </w:rPr>
        <w:t> </w:t>
      </w:r>
      <w:r>
        <w:rPr>
          <w:w w:val="85"/>
        </w:rPr>
        <w:t>(843)</w:t>
      </w:r>
      <w:r>
        <w:rPr>
          <w:spacing w:val="-9"/>
          <w:w w:val="85"/>
        </w:rPr>
        <w:t> </w:t>
      </w:r>
      <w:r>
        <w:rPr>
          <w:w w:val="85"/>
        </w:rPr>
        <w:t>231-45-55</w:t>
      </w:r>
    </w:p>
    <w:p>
      <w:pPr>
        <w:spacing w:line="220" w:lineRule="auto" w:before="312"/>
        <w:ind w:left="2040" w:right="585" w:hanging="801"/>
        <w:jc w:val="left"/>
        <w:rPr>
          <w:rFonts w:ascii="Tahoma" w:hAnsi="Tahoma"/>
          <w:b/>
          <w:sz w:val="28"/>
        </w:rPr>
      </w:pPr>
      <w:r>
        <w:rPr>
          <w:rFonts w:ascii="Tahoma" w:hAnsi="Tahoma"/>
          <w:b/>
          <w:w w:val="85"/>
          <w:sz w:val="28"/>
        </w:rPr>
        <w:t>Помните,</w:t>
      </w:r>
      <w:r>
        <w:rPr>
          <w:rFonts w:ascii="Tahoma" w:hAnsi="Tahoma"/>
          <w:b/>
          <w:spacing w:val="31"/>
          <w:w w:val="85"/>
          <w:sz w:val="28"/>
        </w:rPr>
        <w:t> </w:t>
      </w:r>
      <w:r>
        <w:rPr>
          <w:rFonts w:ascii="Tahoma" w:hAnsi="Tahoma"/>
          <w:b/>
          <w:w w:val="85"/>
          <w:sz w:val="28"/>
        </w:rPr>
        <w:t>что</w:t>
      </w:r>
      <w:r>
        <w:rPr>
          <w:rFonts w:ascii="Tahoma" w:hAnsi="Tahoma"/>
          <w:b/>
          <w:spacing w:val="31"/>
          <w:w w:val="85"/>
          <w:sz w:val="28"/>
        </w:rPr>
        <w:t> </w:t>
      </w:r>
      <w:r>
        <w:rPr>
          <w:rFonts w:ascii="Tahoma" w:hAnsi="Tahoma"/>
          <w:b/>
          <w:w w:val="85"/>
          <w:sz w:val="28"/>
        </w:rPr>
        <w:t>от</w:t>
      </w:r>
      <w:r>
        <w:rPr>
          <w:rFonts w:ascii="Tahoma" w:hAnsi="Tahoma"/>
          <w:b/>
          <w:spacing w:val="31"/>
          <w:w w:val="85"/>
          <w:sz w:val="28"/>
        </w:rPr>
        <w:t> </w:t>
      </w:r>
      <w:r>
        <w:rPr>
          <w:rFonts w:ascii="Tahoma" w:hAnsi="Tahoma"/>
          <w:b/>
          <w:w w:val="85"/>
          <w:sz w:val="28"/>
        </w:rPr>
        <w:t>согласованности</w:t>
      </w:r>
      <w:r>
        <w:rPr>
          <w:rFonts w:ascii="Tahoma" w:hAnsi="Tahoma"/>
          <w:b/>
          <w:spacing w:val="31"/>
          <w:w w:val="85"/>
          <w:sz w:val="28"/>
        </w:rPr>
        <w:t> </w:t>
      </w:r>
      <w:r>
        <w:rPr>
          <w:rFonts w:ascii="Tahoma" w:hAnsi="Tahoma"/>
          <w:b/>
          <w:w w:val="85"/>
          <w:sz w:val="28"/>
        </w:rPr>
        <w:t>и</w:t>
      </w:r>
      <w:r>
        <w:rPr>
          <w:rFonts w:ascii="Tahoma" w:hAnsi="Tahoma"/>
          <w:b/>
          <w:spacing w:val="31"/>
          <w:w w:val="85"/>
          <w:sz w:val="28"/>
        </w:rPr>
        <w:t> </w:t>
      </w:r>
      <w:r>
        <w:rPr>
          <w:rFonts w:ascii="Tahoma" w:hAnsi="Tahoma"/>
          <w:b/>
          <w:w w:val="85"/>
          <w:sz w:val="28"/>
        </w:rPr>
        <w:t>четкости</w:t>
      </w:r>
      <w:r>
        <w:rPr>
          <w:rFonts w:ascii="Tahoma" w:hAnsi="Tahoma"/>
          <w:b/>
          <w:spacing w:val="31"/>
          <w:w w:val="85"/>
          <w:sz w:val="28"/>
        </w:rPr>
        <w:t> </w:t>
      </w:r>
      <w:r>
        <w:rPr>
          <w:rFonts w:ascii="Tahoma" w:hAnsi="Tahoma"/>
          <w:b/>
          <w:w w:val="85"/>
          <w:sz w:val="28"/>
        </w:rPr>
        <w:t>ваших</w:t>
      </w:r>
      <w:r>
        <w:rPr>
          <w:rFonts w:ascii="Tahoma" w:hAnsi="Tahoma"/>
          <w:b/>
          <w:spacing w:val="31"/>
          <w:w w:val="85"/>
          <w:sz w:val="28"/>
        </w:rPr>
        <w:t> </w:t>
      </w:r>
      <w:r>
        <w:rPr>
          <w:rFonts w:ascii="Tahoma" w:hAnsi="Tahoma"/>
          <w:b/>
          <w:w w:val="85"/>
          <w:sz w:val="28"/>
        </w:rPr>
        <w:t>действий</w:t>
      </w:r>
      <w:r>
        <w:rPr>
          <w:rFonts w:ascii="Tahoma" w:hAnsi="Tahoma"/>
          <w:b/>
          <w:spacing w:val="1"/>
          <w:w w:val="85"/>
          <w:sz w:val="28"/>
        </w:rPr>
        <w:t> </w:t>
      </w:r>
      <w:r>
        <w:rPr>
          <w:rFonts w:ascii="Tahoma" w:hAnsi="Tahoma"/>
          <w:b/>
          <w:spacing w:val="-1"/>
          <w:w w:val="90"/>
          <w:sz w:val="28"/>
        </w:rPr>
        <w:t>будет</w:t>
      </w:r>
      <w:r>
        <w:rPr>
          <w:rFonts w:ascii="Tahoma" w:hAnsi="Tahoma"/>
          <w:b/>
          <w:spacing w:val="-18"/>
          <w:w w:val="90"/>
          <w:sz w:val="28"/>
        </w:rPr>
        <w:t> </w:t>
      </w:r>
      <w:r>
        <w:rPr>
          <w:rFonts w:ascii="Tahoma" w:hAnsi="Tahoma"/>
          <w:b/>
          <w:spacing w:val="-1"/>
          <w:w w:val="90"/>
          <w:sz w:val="28"/>
        </w:rPr>
        <w:t>зависеть</w:t>
      </w:r>
      <w:r>
        <w:rPr>
          <w:rFonts w:ascii="Tahoma" w:hAnsi="Tahoma"/>
          <w:b/>
          <w:spacing w:val="-18"/>
          <w:w w:val="90"/>
          <w:sz w:val="28"/>
        </w:rPr>
        <w:t> </w:t>
      </w:r>
      <w:r>
        <w:rPr>
          <w:rFonts w:ascii="Tahoma" w:hAnsi="Tahoma"/>
          <w:b/>
          <w:spacing w:val="-1"/>
          <w:w w:val="90"/>
          <w:sz w:val="28"/>
        </w:rPr>
        <w:t>жизнь</w:t>
      </w:r>
      <w:r>
        <w:rPr>
          <w:rFonts w:ascii="Tahoma" w:hAnsi="Tahoma"/>
          <w:b/>
          <w:spacing w:val="-18"/>
          <w:w w:val="90"/>
          <w:sz w:val="28"/>
        </w:rPr>
        <w:t> </w:t>
      </w:r>
      <w:r>
        <w:rPr>
          <w:rFonts w:ascii="Tahoma" w:hAnsi="Tahoma"/>
          <w:b/>
          <w:spacing w:val="-1"/>
          <w:w w:val="90"/>
          <w:sz w:val="28"/>
        </w:rPr>
        <w:t>и</w:t>
      </w:r>
      <w:r>
        <w:rPr>
          <w:rFonts w:ascii="Tahoma" w:hAnsi="Tahoma"/>
          <w:b/>
          <w:spacing w:val="-17"/>
          <w:w w:val="90"/>
          <w:sz w:val="28"/>
        </w:rPr>
        <w:t> </w:t>
      </w:r>
      <w:r>
        <w:rPr>
          <w:rFonts w:ascii="Tahoma" w:hAnsi="Tahoma"/>
          <w:b/>
          <w:spacing w:val="-1"/>
          <w:w w:val="90"/>
          <w:sz w:val="28"/>
        </w:rPr>
        <w:t>здоровье</w:t>
      </w:r>
      <w:r>
        <w:rPr>
          <w:rFonts w:ascii="Tahoma" w:hAnsi="Tahoma"/>
          <w:b/>
          <w:spacing w:val="-18"/>
          <w:w w:val="90"/>
          <w:sz w:val="28"/>
        </w:rPr>
        <w:t> </w:t>
      </w:r>
      <w:r>
        <w:rPr>
          <w:rFonts w:ascii="Tahoma" w:hAnsi="Tahoma"/>
          <w:b/>
          <w:spacing w:val="-1"/>
          <w:w w:val="90"/>
          <w:sz w:val="28"/>
        </w:rPr>
        <w:t>многих</w:t>
      </w:r>
      <w:r>
        <w:rPr>
          <w:rFonts w:ascii="Tahoma" w:hAnsi="Tahoma"/>
          <w:b/>
          <w:spacing w:val="-18"/>
          <w:w w:val="90"/>
          <w:sz w:val="28"/>
        </w:rPr>
        <w:t> </w:t>
      </w:r>
      <w:r>
        <w:rPr>
          <w:rFonts w:ascii="Tahoma" w:hAnsi="Tahoma"/>
          <w:b/>
          <w:spacing w:val="-1"/>
          <w:w w:val="90"/>
          <w:sz w:val="28"/>
        </w:rPr>
        <w:t>людей.</w:t>
      </w:r>
    </w:p>
    <w:sectPr>
      <w:type w:val="continuous"/>
      <w:pgSz w:w="11910" w:h="16160"/>
      <w:pgMar w:top="66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–"/>
      <w:lvlJc w:val="left"/>
      <w:pPr>
        <w:ind w:left="110" w:hanging="170"/>
      </w:pPr>
      <w:rPr>
        <w:rFonts w:hint="default" w:ascii="Trebuchet MS" w:hAnsi="Trebuchet MS" w:eastAsia="Trebuchet MS" w:cs="Trebuchet MS"/>
        <w:w w:val="13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0" w:hanging="1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1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1" w:hanging="1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1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2" w:hanging="1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3" w:hanging="1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3" w:hanging="1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4" w:hanging="17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10" w:firstLine="340"/>
    </w:pPr>
    <w:rPr>
      <w:rFonts w:ascii="Trebuchet MS" w:hAnsi="Trebuchet MS" w:eastAsia="Trebuchet MS" w:cs="Trebuchet MS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0"/>
      <w:jc w:val="both"/>
      <w:outlineLvl w:val="1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 w:line="477" w:lineRule="exact"/>
      <w:ind w:left="133" w:right="133"/>
      <w:jc w:val="center"/>
    </w:pPr>
    <w:rPr>
      <w:rFonts w:ascii="Tahoma" w:hAnsi="Tahoma" w:eastAsia="Tahoma" w:cs="Tahoma"/>
      <w:b/>
      <w:b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10" w:right="108" w:firstLine="340"/>
    </w:pPr>
    <w:rPr>
      <w:rFonts w:ascii="Trebuchet MS" w:hAnsi="Trebuchet MS" w:eastAsia="Trebuchet MS" w:cs="Trebuchet MS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dc:title>юя       / "    </dc:title>
  <dcterms:created xsi:type="dcterms:W3CDTF">2021-12-16T06:49:34Z</dcterms:created>
  <dcterms:modified xsi:type="dcterms:W3CDTF">2021-12-16T06:49:34Z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2013-11-18T00:00:00Z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2021-12-16T00:00:00Z</vt:filetime>
  </property>
</Properties>
</file>